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0B2E0E" w:rsidRDefault="00A24F82" w:rsidP="005A7E63">
      <w:pPr>
        <w:jc w:val="right"/>
        <w:rPr>
          <w:b/>
        </w:rPr>
      </w:pPr>
      <w:r>
        <w:rPr>
          <w:b/>
        </w:rPr>
        <w:t xml:space="preserve">Załącznik Nr </w:t>
      </w:r>
      <w:r w:rsidR="007F1238">
        <w:rPr>
          <w:b/>
        </w:rPr>
        <w:t>5</w:t>
      </w:r>
    </w:p>
    <w:p w:rsidR="005A7E63" w:rsidRPr="00280150" w:rsidRDefault="005A7E63" w:rsidP="00280150">
      <w:pPr>
        <w:jc w:val="center"/>
        <w:rPr>
          <w:b/>
        </w:rPr>
      </w:pPr>
      <w:r w:rsidRPr="005A7E63">
        <w:rPr>
          <w:b/>
        </w:rPr>
        <w:t>Klauzula Informacyjna dla Oferentów o przetwarzaniu danych osobowych</w:t>
      </w:r>
    </w:p>
    <w:p w:rsidR="005A7E63" w:rsidRDefault="005A7E63" w:rsidP="00234007">
      <w:pPr>
        <w:pStyle w:val="Akapitzlist"/>
        <w:ind w:left="0"/>
      </w:pPr>
      <w:r>
        <w:t>Na podstawie</w:t>
      </w:r>
      <w:r w:rsidR="00094DE8">
        <w:t xml:space="preserve"> </w:t>
      </w:r>
      <w:r w:rsidR="00234007">
        <w:t xml:space="preserve">art. 13 </w:t>
      </w:r>
      <w:r w:rsidR="00094DE8">
        <w:t>Rozporządzenia Parlamentu Euro</w:t>
      </w:r>
      <w:r w:rsidR="00234007">
        <w:t>pejskiego i Rady (</w:t>
      </w:r>
      <w:r w:rsidR="00094DE8">
        <w:t>UE) 2016/679 z dnia 27 kwietnia 2016 r. w sprawie ochrony osób fizycznych w związku z przetwarzaniem danych osobowych i w sprawie swobodnego przepływu takich danych oraz uchylenia dyrektywy 95/46/WE</w:t>
      </w:r>
      <w:r w:rsidR="00234007">
        <w:t>, Zamawiający informuje, że:</w:t>
      </w:r>
    </w:p>
    <w:p w:rsidR="00234007" w:rsidRPr="004871AA" w:rsidRDefault="00234007" w:rsidP="00234007">
      <w:pPr>
        <w:pStyle w:val="Akapitzlist"/>
        <w:numPr>
          <w:ilvl w:val="0"/>
          <w:numId w:val="5"/>
        </w:numPr>
        <w:rPr>
          <w:b/>
        </w:rPr>
      </w:pPr>
      <w:r>
        <w:t>Administrat</w:t>
      </w:r>
      <w:r w:rsidR="004871AA">
        <w:t xml:space="preserve">orem danych osobowych </w:t>
      </w:r>
      <w:r>
        <w:t xml:space="preserve">dalej (Administrator) pozyskanych w toku niniejszego postępowania jest </w:t>
      </w:r>
      <w:r w:rsidRPr="004871AA">
        <w:rPr>
          <w:b/>
        </w:rPr>
        <w:t>Dzielnicowe Biuro Finansów Oświaty Ursynów m. st. Warszawy z siedzibą w Warszawie, Al. KEN 61, 02-777 Warszawa</w:t>
      </w:r>
      <w:r w:rsidR="002E4590" w:rsidRPr="004871AA">
        <w:rPr>
          <w:b/>
        </w:rPr>
        <w:t>,</w:t>
      </w:r>
    </w:p>
    <w:p w:rsidR="004871AA" w:rsidRDefault="002E4590" w:rsidP="00234007">
      <w:pPr>
        <w:pStyle w:val="Akapitzlist"/>
        <w:numPr>
          <w:ilvl w:val="0"/>
          <w:numId w:val="5"/>
        </w:numPr>
      </w:pPr>
      <w:r>
        <w:t xml:space="preserve">W niniejszej klauzuli Administrator informuje o sposobach, w jakich dane osobowe są wykorzystywane, a także o prawach osób fizycznych związanych ze zbieraniem i wykorzystywaniem tych danych. </w:t>
      </w:r>
    </w:p>
    <w:p w:rsidR="004871AA" w:rsidRDefault="004871AA" w:rsidP="00B32E3E">
      <w:pPr>
        <w:pStyle w:val="Akapitzlist"/>
        <w:numPr>
          <w:ilvl w:val="0"/>
          <w:numId w:val="5"/>
        </w:numPr>
      </w:pPr>
      <w:r>
        <w:t xml:space="preserve">Administrator wyznaczył inspektora ochrony danych osobowych, z którym w przypadku pytań o swoje dane osobowe należy kontaktować się pod adresem: </w:t>
      </w:r>
      <w:r w:rsidR="0065631E" w:rsidRPr="0065631E">
        <w:rPr>
          <w:b/>
          <w:color w:val="0070C0"/>
          <w:u w:val="single"/>
        </w:rPr>
        <w:t>dbfo</w:t>
      </w:r>
      <w:hyperlink r:id="rId5" w:history="1">
        <w:r w:rsidR="0065631E" w:rsidRPr="0065631E">
          <w:rPr>
            <w:rStyle w:val="Hipercze"/>
            <w:b/>
            <w:color w:val="0070C0"/>
          </w:rPr>
          <w:t>ursynow.iod@edu.um.warszawa.pl</w:t>
        </w:r>
      </w:hyperlink>
      <w:r>
        <w:t xml:space="preserve"> </w:t>
      </w:r>
    </w:p>
    <w:p w:rsidR="002E4590" w:rsidRDefault="002E4590" w:rsidP="00B32E3E">
      <w:pPr>
        <w:pStyle w:val="Akapitzlist"/>
        <w:numPr>
          <w:ilvl w:val="0"/>
          <w:numId w:val="5"/>
        </w:numPr>
      </w:pPr>
      <w:r>
        <w:t xml:space="preserve">Dane osobowe pozyskane w postępowaniu przez Administratora, przetwarzane będą na podstawie art. 6 ust. 1 litera </w:t>
      </w:r>
      <w:r w:rsidR="00516FA7">
        <w:t xml:space="preserve">b i </w:t>
      </w:r>
      <w:bookmarkStart w:id="0" w:name="_GoBack"/>
      <w:bookmarkEnd w:id="0"/>
      <w:r>
        <w:t>c Rozporządzenia w celu:</w:t>
      </w:r>
    </w:p>
    <w:p w:rsidR="002E4590" w:rsidRDefault="002E4590" w:rsidP="002E4590">
      <w:pPr>
        <w:pStyle w:val="Akapitzlist"/>
        <w:numPr>
          <w:ilvl w:val="1"/>
          <w:numId w:val="5"/>
        </w:numPr>
      </w:pPr>
      <w:r>
        <w:t>Przeprowadzenia niniejszego postepowania o udzielenie zamówienia publicznego;</w:t>
      </w:r>
    </w:p>
    <w:p w:rsidR="002E4590" w:rsidRDefault="002E4590" w:rsidP="002E4590">
      <w:pPr>
        <w:pStyle w:val="Akapitzlist"/>
        <w:numPr>
          <w:ilvl w:val="1"/>
          <w:numId w:val="5"/>
        </w:numPr>
      </w:pPr>
      <w:r>
        <w:t>Realizacji umowy, która zostanie zawarta</w:t>
      </w:r>
      <w:r w:rsidR="00096E6F">
        <w:t xml:space="preserve"> w wyniku przeprowadzenia niniejszego postępowania o udzielenie zamówienia publicznego</w:t>
      </w:r>
      <w:r>
        <w:t>;</w:t>
      </w:r>
    </w:p>
    <w:p w:rsidR="002E4590" w:rsidRDefault="00096E6F" w:rsidP="002E4590">
      <w:pPr>
        <w:pStyle w:val="Akapitzlist"/>
        <w:numPr>
          <w:ilvl w:val="1"/>
          <w:numId w:val="5"/>
        </w:numPr>
      </w:pPr>
      <w:r>
        <w:t>Przekazania dokumentacji postępowania do organów kontrolnych;</w:t>
      </w:r>
    </w:p>
    <w:p w:rsidR="000E710F" w:rsidRDefault="00096E6F" w:rsidP="000B2E0E">
      <w:pPr>
        <w:pStyle w:val="Akapitzlist"/>
        <w:numPr>
          <w:ilvl w:val="1"/>
          <w:numId w:val="5"/>
        </w:numPr>
      </w:pPr>
      <w:r>
        <w:t>Udzielenia informacji publicznej zgodnie z u stawą</w:t>
      </w:r>
      <w:r w:rsidRPr="00096E6F">
        <w:t xml:space="preserve"> </w:t>
      </w:r>
      <w:r>
        <w:t>z dnia 6 września 2001 r. o dostępie</w:t>
      </w:r>
      <w:r w:rsidR="000E710F">
        <w:t xml:space="preserve"> do informacji publicznej (Dz.</w:t>
      </w:r>
      <w:r w:rsidR="000B2E0E">
        <w:t xml:space="preserve"> </w:t>
      </w:r>
      <w:r w:rsidR="000E710F">
        <w:t>U. z 2016 poz. 1764 ze zmianami).</w:t>
      </w:r>
    </w:p>
    <w:p w:rsidR="000E710F" w:rsidRDefault="000E710F" w:rsidP="000E710F">
      <w:pPr>
        <w:pStyle w:val="Akapitzlist"/>
        <w:numPr>
          <w:ilvl w:val="0"/>
          <w:numId w:val="5"/>
        </w:numPr>
      </w:pPr>
      <w:r>
        <w:t>Odbiorcami danych osobowych pozyskanych w ramach niniejszego postępowania</w:t>
      </w:r>
      <w:r w:rsidR="00E80D82">
        <w:t xml:space="preserve"> będą:</w:t>
      </w:r>
    </w:p>
    <w:p w:rsidR="00E80D82" w:rsidRDefault="00ED76D0" w:rsidP="00E80D82">
      <w:pPr>
        <w:pStyle w:val="Akapitzlist"/>
        <w:numPr>
          <w:ilvl w:val="1"/>
          <w:numId w:val="5"/>
        </w:numPr>
      </w:pPr>
      <w:r>
        <w:t>Organy władzy publicznej oraz podmioty wykonujące zadania publiczne lub działające na zlecenie organów władzy publicznej, w zakresie i celach, które wynikają z przepisów powszechnie obowiązującego prawa,</w:t>
      </w:r>
      <w:r w:rsidR="00E80D82">
        <w:t xml:space="preserve"> postępowaniem,</w:t>
      </w:r>
    </w:p>
    <w:p w:rsidR="00E80D82" w:rsidRDefault="00E80D82" w:rsidP="00E80D82">
      <w:pPr>
        <w:pStyle w:val="Akapitzlist"/>
        <w:numPr>
          <w:ilvl w:val="1"/>
          <w:numId w:val="5"/>
        </w:numPr>
      </w:pPr>
      <w:r>
        <w:t>Podmioty upoważnione na podstawie decyzji administracyjnych, orzeczeń sądowych, tytułów wykonawczych,</w:t>
      </w:r>
    </w:p>
    <w:p w:rsidR="00E80D82" w:rsidRDefault="00E80D82" w:rsidP="00E80D82">
      <w:pPr>
        <w:pStyle w:val="Akapitzlist"/>
        <w:numPr>
          <w:ilvl w:val="1"/>
          <w:numId w:val="5"/>
        </w:numPr>
      </w:pPr>
      <w:r>
        <w:t>Organy państwowe w związku z przeprowadzonym postępowaniem,</w:t>
      </w:r>
    </w:p>
    <w:p w:rsidR="00E80D82" w:rsidRDefault="00E80D82" w:rsidP="00E80D82">
      <w:pPr>
        <w:pStyle w:val="Akapitzlist"/>
        <w:numPr>
          <w:ilvl w:val="1"/>
          <w:numId w:val="5"/>
        </w:numPr>
      </w:pPr>
      <w:r>
        <w:t>Podmioty, którym przekazanie danych następuje na podstawie wniosku lub zgody,</w:t>
      </w:r>
    </w:p>
    <w:p w:rsidR="00E80D82" w:rsidRDefault="00E80D82" w:rsidP="00E80D82">
      <w:pPr>
        <w:pStyle w:val="Akapitzlist"/>
        <w:numPr>
          <w:ilvl w:val="1"/>
          <w:numId w:val="5"/>
        </w:numPr>
      </w:pPr>
      <w:r>
        <w:t>Inne podmioty na podstawie przepisów ogólnie obowiązujących.</w:t>
      </w:r>
    </w:p>
    <w:p w:rsidR="00E80D82" w:rsidRDefault="00ED76D0" w:rsidP="00E80D82">
      <w:pPr>
        <w:pStyle w:val="Akapitzlist"/>
        <w:numPr>
          <w:ilvl w:val="0"/>
          <w:numId w:val="5"/>
        </w:numPr>
      </w:pPr>
      <w:r>
        <w:t>Dane osobowe pozyskane w ramach niniejszego postępowania będą przechowywane  przez okres trwania postępowania o udzielenie zamówienia publicznego i po jego zakończeniu zgodnie z obowiązującymi przepisami prawa</w:t>
      </w:r>
      <w:r w:rsidR="00786200">
        <w:t>,</w:t>
      </w:r>
    </w:p>
    <w:p w:rsidR="00786200" w:rsidRDefault="00786200" w:rsidP="00E80D82">
      <w:pPr>
        <w:pStyle w:val="Akapitzlist"/>
        <w:numPr>
          <w:ilvl w:val="0"/>
          <w:numId w:val="5"/>
        </w:numPr>
      </w:pPr>
      <w:r>
        <w:t>Posiada Pani/Pan:</w:t>
      </w:r>
    </w:p>
    <w:p w:rsidR="00786200" w:rsidRDefault="006E6D8D" w:rsidP="00786200">
      <w:pPr>
        <w:pStyle w:val="Akapitzlist"/>
        <w:numPr>
          <w:ilvl w:val="1"/>
          <w:numId w:val="5"/>
        </w:numPr>
      </w:pPr>
      <w:r>
        <w:t>Na podstawie art. 15 Rozporządzenia prawo dostępu do danych osobowych Pani/Pana dotyczących,</w:t>
      </w:r>
    </w:p>
    <w:p w:rsidR="006E6D8D" w:rsidRDefault="006E6D8D" w:rsidP="00786200">
      <w:pPr>
        <w:pStyle w:val="Akapitzlist"/>
        <w:numPr>
          <w:ilvl w:val="1"/>
          <w:numId w:val="5"/>
        </w:numPr>
      </w:pPr>
      <w:r>
        <w:t>Na podstawie art. 16 Rozporządzenia prawo do sprostowania Pani/Pana danych osobowych,</w:t>
      </w:r>
    </w:p>
    <w:p w:rsidR="006E6D8D" w:rsidRDefault="006E6D8D" w:rsidP="00786200">
      <w:pPr>
        <w:pStyle w:val="Akapitzlist"/>
        <w:numPr>
          <w:ilvl w:val="1"/>
          <w:numId w:val="5"/>
        </w:numPr>
      </w:pPr>
      <w:r>
        <w:t>Na podstawie art. 18 Rozporządzenia prawo żądania od Administratora ograniczenia przetwarzania danych osobowych z zastrzeżeniem przypadków, o których mowa w art. 18 ust. 2 Rozporządzenia,</w:t>
      </w:r>
    </w:p>
    <w:p w:rsidR="006E6D8D" w:rsidRDefault="006E6D8D" w:rsidP="00786200">
      <w:pPr>
        <w:pStyle w:val="Akapitzlist"/>
        <w:numPr>
          <w:ilvl w:val="1"/>
          <w:numId w:val="5"/>
        </w:numPr>
      </w:pPr>
      <w:r>
        <w:t>Prawo do wniesienia skargi do Prezesa Urzędu Ochrony Danych Osobowych, gdy uzna Pani/Pan, że przetwarzanie danych osobowych Pani/Pana dotyczących narusza przepisy Rozporządzenia,</w:t>
      </w:r>
    </w:p>
    <w:p w:rsidR="000B2E0E" w:rsidRDefault="000B2E0E" w:rsidP="000B2E0E">
      <w:pPr>
        <w:pStyle w:val="Akapitzlist"/>
        <w:numPr>
          <w:ilvl w:val="0"/>
          <w:numId w:val="5"/>
        </w:numPr>
      </w:pPr>
      <w:r>
        <w:t>Obowiązek podania przez Panią/Pana danych osobowych bezpośrednio Pani/Pana dotyczących jest wymogiem ustawowym określonym w przepisach ustawy, związany z udziałem w postępowaniu o udzielenie zamówienia publicznego; konsekwencje niepodania określonych danych wynikają z ustawy.</w:t>
      </w:r>
    </w:p>
    <w:p w:rsidR="005A7E63" w:rsidRPr="004871AA" w:rsidRDefault="00A24F82" w:rsidP="004871AA">
      <w:pPr>
        <w:pStyle w:val="Akapitzlist"/>
        <w:numPr>
          <w:ilvl w:val="0"/>
          <w:numId w:val="5"/>
        </w:numPr>
        <w:ind w:right="-1"/>
        <w:rPr>
          <w:rFonts w:cstheme="minorHAnsi"/>
        </w:rPr>
      </w:pPr>
      <w:r w:rsidRPr="004871AA">
        <w:rPr>
          <w:rFonts w:cstheme="minorHAnsi"/>
          <w:b/>
        </w:rPr>
        <w:t>Do obowiązków Wykonawcy należą m.in. obowiązki wynikające z RODO, w szczególności obowiązek informacyjny przewidziany w art. 13 RODO względem osób fizycznych</w:t>
      </w:r>
      <w:r w:rsidRPr="004871AA">
        <w:rPr>
          <w:rFonts w:cstheme="minorHAnsi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4871AA">
        <w:rPr>
          <w:rFonts w:cstheme="minorHAnsi"/>
          <w:b/>
        </w:rPr>
        <w:t>Ponadto wykonawca będzie musiał wypełnić obowiązek informacyjny wynikający z art. 14 RODO względem osób fizycznych</w:t>
      </w:r>
      <w:r w:rsidRPr="004871AA">
        <w:rPr>
          <w:rFonts w:cstheme="minorHAnsi"/>
        </w:rPr>
        <w:t>, których dane przekazuje Zamawiającemu i których dane pośrednio pozyskał, chyba że ma zastosowanie co najmniej jedno z wyłączeń, o których mowa w art. 14 ust. 5 RODO.</w:t>
      </w:r>
    </w:p>
    <w:p w:rsidR="005A7E63" w:rsidRDefault="005A7E63"/>
    <w:sectPr w:rsidR="005A7E63" w:rsidSect="00280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2A5"/>
    <w:multiLevelType w:val="hybridMultilevel"/>
    <w:tmpl w:val="550C24C4"/>
    <w:lvl w:ilvl="0" w:tplc="74544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657B3"/>
    <w:multiLevelType w:val="hybridMultilevel"/>
    <w:tmpl w:val="6844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642A8"/>
    <w:multiLevelType w:val="hybridMultilevel"/>
    <w:tmpl w:val="F626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7511A"/>
    <w:multiLevelType w:val="hybridMultilevel"/>
    <w:tmpl w:val="31DA0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B7228"/>
    <w:multiLevelType w:val="hybridMultilevel"/>
    <w:tmpl w:val="6C6866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4"/>
    <w:rsid w:val="00024CDC"/>
    <w:rsid w:val="00094DE8"/>
    <w:rsid w:val="00096E6F"/>
    <w:rsid w:val="000B2E0E"/>
    <w:rsid w:val="000E710F"/>
    <w:rsid w:val="00126A41"/>
    <w:rsid w:val="00234007"/>
    <w:rsid w:val="00280150"/>
    <w:rsid w:val="002A3F12"/>
    <w:rsid w:val="002E0502"/>
    <w:rsid w:val="002E4590"/>
    <w:rsid w:val="004871AA"/>
    <w:rsid w:val="005062F4"/>
    <w:rsid w:val="00516FA7"/>
    <w:rsid w:val="005A7E63"/>
    <w:rsid w:val="0065631E"/>
    <w:rsid w:val="006E6D8D"/>
    <w:rsid w:val="00786200"/>
    <w:rsid w:val="007F1238"/>
    <w:rsid w:val="00A24F82"/>
    <w:rsid w:val="00AE0ACB"/>
    <w:rsid w:val="00E80D82"/>
    <w:rsid w:val="00E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9E18"/>
  <w15:chartTrackingRefBased/>
  <w15:docId w15:val="{BF001BBF-E052-4EEE-BE72-AD8439B6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ynow.iod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Polarczyk</dc:creator>
  <cp:keywords/>
  <dc:description/>
  <cp:lastModifiedBy>Beata Debudaj</cp:lastModifiedBy>
  <cp:revision>3</cp:revision>
  <dcterms:created xsi:type="dcterms:W3CDTF">2019-01-16T14:49:00Z</dcterms:created>
  <dcterms:modified xsi:type="dcterms:W3CDTF">2020-02-21T09:22:00Z</dcterms:modified>
</cp:coreProperties>
</file>